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83" w:rsidRPr="008F4E83" w:rsidRDefault="008F4E83" w:rsidP="008F4E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F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Рособрнадзор</w:t>
      </w:r>
      <w:proofErr w:type="spellEnd"/>
      <w:r w:rsidRPr="008F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опубликовал обно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вленные проекты расписаний ЕГЭ </w:t>
      </w:r>
      <w:r w:rsidRPr="008F4E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ГВЭ на 2021 год</w:t>
      </w:r>
    </w:p>
    <w:p w:rsidR="008F4E83" w:rsidRPr="008F4E83" w:rsidRDefault="008F4E83" w:rsidP="008F4E83">
      <w:pPr>
        <w:spacing w:line="240" w:lineRule="auto"/>
        <w:rPr>
          <w:rFonts w:ascii="Calibri" w:eastAsia="Times New Roman" w:hAnsi="Calibri" w:cs="Times New Roman"/>
          <w:color w:val="1A1A1A"/>
          <w:sz w:val="27"/>
          <w:szCs w:val="27"/>
        </w:rPr>
      </w:pPr>
    </w:p>
    <w:p w:rsidR="008F4E83" w:rsidRPr="008F4E83" w:rsidRDefault="008F4E83" w:rsidP="008F4E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t>Федеральная служба по надзору в сфере образования и науки опубликовала обновленные проекты расписания государственной итоговой аттестации (ГИА) для выпускников  11 классов в 2021 году.</w:t>
      </w:r>
    </w:p>
    <w:p w:rsidR="008F4E83" w:rsidRPr="008F4E83" w:rsidRDefault="008F4E83" w:rsidP="008F4E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hyperlink r:id="rId4" w:tgtFrame="_blank" w:history="1">
        <w:r w:rsidRPr="008F4E83">
          <w:rPr>
            <w:rFonts w:ascii="Times New Roman" w:eastAsia="Times New Roman" w:hAnsi="Times New Roman" w:cs="Times New Roman"/>
            <w:color w:val="0C7BCE"/>
            <w:sz w:val="28"/>
            <w:szCs w:val="28"/>
          </w:rPr>
          <w:t>Проект расписания ГИА-11</w:t>
        </w:r>
      </w:hyperlink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t> предусматривает проведение в 2021 году двух периодов сдачи ЕГЭ: основного (с 31 мая по 2 июля) и дополнительного (с 12 по 17 июля).</w:t>
      </w:r>
    </w:p>
    <w:p w:rsidR="008F4E83" w:rsidRPr="008F4E83" w:rsidRDefault="008F4E83" w:rsidP="008F4E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t>Основной период проведения единого государственного экзамена (ЕГЭ) начнется 31 мая с экзаменов по географии, литературе и химии. Самый массовый ЕГЭ по русскому языку пройдет в два дня: 3 и 4 июня. Проведение ЕГЭ по профильной математике запланировано на 7 июня, по истории и физике – на 11 июня, по обществознанию – 15 июня, по биологии и письменной части ЕГЭ по иностранным языкам – на 18 июня. Устная часть ЕГЭ по иностранным языкам (раздел «Говорение») традиционно пройдет в два дня: 21 и 22 июня. Проведение ЕГЭ по информатике и ИКТ, который в 2021 году участники экзамена впервые будут сдавать на компьютерах, также разделено на два дня: 24 и 25 июня. 28, 29 июня и 2 июля в расписании предусмотрены резервные дни для сдачи ЕГЭ.</w:t>
      </w:r>
    </w:p>
    <w:p w:rsidR="008F4E83" w:rsidRPr="008F4E83" w:rsidRDefault="008F4E83" w:rsidP="008F4E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t>В дополнительный период ЕГЭ экзамены пройдут 12, 13 и 14 июля, а также в резервный день – 17 июля.</w:t>
      </w:r>
    </w:p>
    <w:p w:rsidR="008F4E83" w:rsidRPr="008F4E83" w:rsidRDefault="008F4E83" w:rsidP="008F4E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t>Государственный выпускной экзамен (ГВЭ-11), который в 2021 году будут сдавать не только участники, традиционно пользующиеся правом сдачи экзаменов в этой форме, но и выпускники, не планирующие поступать в вузы, будет проведен только по двум обязательным предметам: 25 мая – по русскому языку и 28 мая – по математике, а также в резервные дни: 8 июня – по русскому языку и 10 июня – по</w:t>
      </w:r>
      <w:proofErr w:type="gramEnd"/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математике.</w:t>
      </w:r>
    </w:p>
    <w:p w:rsidR="008F4E83" w:rsidRPr="008F4E83" w:rsidRDefault="008F4E83" w:rsidP="008F4E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Проектом расписания предусмотрены два дополнительных периода проведения ГВЭ-11. 13 июля и 17 июля ГВЭ по русскому языку и математике смогут сдать участники, пропустившие экзамены в основной период по </w:t>
      </w:r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болезни или иной уважительной причине. 3-17 сентября в проекте расписания предусмотрен еще один дополнительный период, когда ГВЭ также смогут сдать участники, пропустившие их по уважительной причине ранее, и участники, не преодолевшие минимальный</w:t>
      </w:r>
      <w:proofErr w:type="gramEnd"/>
      <w:r w:rsidRPr="008F4E8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порог на ЕГЭ по русскому языку.</w:t>
      </w:r>
    </w:p>
    <w:p w:rsidR="00000000" w:rsidRPr="008F4E83" w:rsidRDefault="008F4E83" w:rsidP="008F4E8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4E83">
        <w:rPr>
          <w:rFonts w:ascii="Times New Roman" w:eastAsia="Times New Roman" w:hAnsi="Times New Roman" w:cs="Times New Roman"/>
          <w:i/>
          <w:sz w:val="28"/>
          <w:szCs w:val="28"/>
        </w:rPr>
        <w:t>Опубликовано: 5 февраля 2021 г.  </w:t>
      </w:r>
      <w:hyperlink r:id="rId5" w:history="1">
        <w:r w:rsidRPr="008F4E83">
          <w:rPr>
            <w:rFonts w:ascii="Times New Roman" w:eastAsia="Times New Roman" w:hAnsi="Times New Roman" w:cs="Times New Roman"/>
            <w:i/>
            <w:sz w:val="28"/>
            <w:szCs w:val="28"/>
          </w:rPr>
          <w:t>РОСОБРНАДЗОР</w:t>
        </w:r>
      </w:hyperlink>
    </w:p>
    <w:p w:rsidR="008F4E83" w:rsidRPr="008F4E83" w:rsidRDefault="008F4E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4E83" w:rsidRPr="008F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4E83"/>
    <w:rsid w:val="008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4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E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4E83"/>
    <w:rPr>
      <w:color w:val="0000FF"/>
      <w:u w:val="single"/>
    </w:rPr>
  </w:style>
  <w:style w:type="character" w:customStyle="1" w:styleId="tags-links">
    <w:name w:val="tags-links"/>
    <w:basedOn w:val="a0"/>
    <w:rsid w:val="008F4E83"/>
  </w:style>
  <w:style w:type="character" w:customStyle="1" w:styleId="screen-reader-text">
    <w:name w:val="screen-reader-text"/>
    <w:basedOn w:val="a0"/>
    <w:rsid w:val="008F4E83"/>
  </w:style>
  <w:style w:type="paragraph" w:styleId="a5">
    <w:name w:val="Balloon Text"/>
    <w:basedOn w:val="a"/>
    <w:link w:val="a6"/>
    <w:uiPriority w:val="99"/>
    <w:semiHidden/>
    <w:unhideWhenUsed/>
    <w:rsid w:val="008F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5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82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tag/rosobrnadzor/" TargetMode="External"/><Relationship Id="rId4" Type="http://schemas.openxmlformats.org/officeDocument/2006/relationships/hyperlink" Target="http://obrnadzor.gov.ru/wp-content/uploads/2021/02/proekt-raspisaniya-provedeniya-ege-i-gve-v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2021-04-07T09:57:00Z</dcterms:created>
  <dcterms:modified xsi:type="dcterms:W3CDTF">2021-04-07T09:59:00Z</dcterms:modified>
</cp:coreProperties>
</file>